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9B19A" w14:textId="77777777" w:rsidR="00A936C7" w:rsidRDefault="00A936C7" w:rsidP="00A936C7">
      <w:pPr>
        <w:jc w:val="center"/>
      </w:pPr>
    </w:p>
    <w:p w14:paraId="793A8C93" w14:textId="77777777" w:rsidR="00A936C7" w:rsidRDefault="00A936C7" w:rsidP="00A936C7">
      <w:pPr>
        <w:jc w:val="center"/>
      </w:pPr>
    </w:p>
    <w:p w14:paraId="6F0F8435" w14:textId="240F4799" w:rsidR="00D56F6F" w:rsidRDefault="00A936C7" w:rsidP="00A936C7">
      <w:pPr>
        <w:jc w:val="center"/>
      </w:pPr>
      <w:r>
        <w:rPr>
          <w:noProof/>
        </w:rPr>
        <w:drawing>
          <wp:inline distT="0" distB="0" distL="0" distR="0" wp14:anchorId="2C3842C9" wp14:editId="43ADA2FF">
            <wp:extent cx="2682240" cy="2682240"/>
            <wp:effectExtent l="0" t="0" r="381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B44E" w14:textId="06A94A18" w:rsidR="00A936C7" w:rsidRDefault="00A936C7" w:rsidP="00A936C7">
      <w:pPr>
        <w:jc w:val="center"/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 w:rsidRPr="00A936C7"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KUKAČKY</w:t>
      </w:r>
    </w:p>
    <w:p w14:paraId="14BE58A0" w14:textId="77777777" w:rsidR="0099646C" w:rsidRPr="00A936C7" w:rsidRDefault="0099646C" w:rsidP="0099646C">
      <w:pPr>
        <w:jc w:val="center"/>
        <w:rPr>
          <w:color w:val="538135" w:themeColor="accent6" w:themeShade="BF"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>
        <w:rPr>
          <w:color w:val="538135" w:themeColor="accent6" w:themeShade="BF"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 xml:space="preserve">ŠKOLNÍ ROK </w:t>
      </w:r>
      <w:proofErr w:type="gramStart"/>
      <w:r>
        <w:rPr>
          <w:color w:val="538135" w:themeColor="accent6" w:themeShade="BF"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2025 - 2026</w:t>
      </w:r>
      <w:proofErr w:type="gramEnd"/>
    </w:p>
    <w:p w14:paraId="278C2F65" w14:textId="480303C4" w:rsidR="00A936C7" w:rsidRDefault="00A936C7" w:rsidP="00A936C7">
      <w:pPr>
        <w:jc w:val="center"/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36B45A62" w14:textId="3FFC35D2" w:rsidR="00A936C7" w:rsidRDefault="00A936C7" w:rsidP="00A936C7">
      <w:pPr>
        <w:jc w:val="center"/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49A9996C" w14:textId="0A6F9FCD" w:rsidR="00A936C7" w:rsidRDefault="00A936C7" w:rsidP="00A936C7">
      <w:pPr>
        <w:jc w:val="center"/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77522D99" w14:textId="26AC3447" w:rsidR="00A936C7" w:rsidRDefault="00A936C7" w:rsidP="00A936C7">
      <w:pPr>
        <w:jc w:val="center"/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375E5EA3" w14:textId="3A615AB2" w:rsidR="00A936C7" w:rsidRDefault="00A936C7" w:rsidP="00A936C7">
      <w:pPr>
        <w:jc w:val="center"/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43E14371" w14:textId="33E52BA8" w:rsidR="00A936C7" w:rsidRDefault="00A936C7" w:rsidP="00A936C7">
      <w:pPr>
        <w:jc w:val="center"/>
        <w:rPr>
          <w:color w:val="538135" w:themeColor="accent6" w:themeShade="BF"/>
          <w:sz w:val="48"/>
          <w:szCs w:val="48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79C88B31" w14:textId="562FD4FE" w:rsidR="00A936C7" w:rsidRDefault="00A936C7" w:rsidP="00A936C7">
      <w:pPr>
        <w:jc w:val="center"/>
        <w:rPr>
          <w:color w:val="538135" w:themeColor="accent6" w:themeShade="BF"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 w:rsidRPr="00A936C7">
        <w:rPr>
          <w:color w:val="538135" w:themeColor="accent6" w:themeShade="BF"/>
          <w:sz w:val="32"/>
          <w:szCs w:val="32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PROJEKT PŘEDMĚTŮ ČESKÝ JAZYK, VÝTVARNÁ VÝCHOVA, PRACOVNÍ VYUČOVÁNÍ</w:t>
      </w:r>
    </w:p>
    <w:p w14:paraId="040AFC34" w14:textId="3086BEC3" w:rsidR="00A936C7" w:rsidRDefault="00A936C7" w:rsidP="00A936C7">
      <w:pPr>
        <w:jc w:val="center"/>
        <w:rPr>
          <w:color w:val="538135" w:themeColor="accent6" w:themeShade="BF"/>
          <w:sz w:val="24"/>
          <w:szCs w:val="24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  <w:r w:rsidRPr="0099646C">
        <w:rPr>
          <w:color w:val="538135" w:themeColor="accent6" w:themeShade="BF"/>
          <w:sz w:val="24"/>
          <w:szCs w:val="24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AUTO</w:t>
      </w:r>
      <w:r w:rsidR="0099646C" w:rsidRPr="0099646C">
        <w:rPr>
          <w:color w:val="538135" w:themeColor="accent6" w:themeShade="BF"/>
          <w:sz w:val="24"/>
          <w:szCs w:val="24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  <w:t>RKY RENATA ŠVECOVÁ, MGR. LENKA SAMCOVÁ</w:t>
      </w:r>
    </w:p>
    <w:p w14:paraId="3C510AE5" w14:textId="0C1BB4AF" w:rsidR="0099646C" w:rsidRDefault="0099646C" w:rsidP="00A936C7">
      <w:pPr>
        <w:jc w:val="center"/>
        <w:rPr>
          <w:color w:val="538135" w:themeColor="accent6" w:themeShade="BF"/>
          <w:sz w:val="24"/>
          <w:szCs w:val="24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1DEF479D" w14:textId="7F9B01B0" w:rsidR="0099646C" w:rsidRDefault="0099646C" w:rsidP="00A936C7">
      <w:pPr>
        <w:jc w:val="center"/>
        <w:rPr>
          <w:color w:val="538135" w:themeColor="accent6" w:themeShade="BF"/>
          <w:sz w:val="24"/>
          <w:szCs w:val="24"/>
          <w14:shadow w14:blurRad="63500" w14:dist="50800" w14:dir="8100000" w14:sx="0" w14:sy="0" w14:kx="0" w14:ky="0" w14:algn="none">
            <w14:srgbClr w14:val="000000">
              <w14:alpha w14:val="50000"/>
            </w14:srgbClr>
          </w14:shadow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14:paraId="00FC663C" w14:textId="77777777" w:rsidR="0099646C" w:rsidRDefault="0099646C" w:rsidP="00A936C7">
      <w:pPr>
        <w:jc w:val="center"/>
        <w:rPr>
          <w:b/>
          <w:bCs/>
          <w:noProof/>
          <w:color w:val="538135" w:themeColor="accent6" w:themeShade="BF"/>
        </w:rPr>
      </w:pPr>
      <w:r w:rsidRPr="0099646C">
        <w:rPr>
          <w:b/>
          <w:bCs/>
          <w:noProof/>
          <w:color w:val="538135" w:themeColor="accent6" w:themeShade="BF"/>
        </w:rPr>
        <w:lastRenderedPageBreak/>
        <w:t xml:space="preserve">FOTODOKUMENTACE </w:t>
      </w:r>
      <w:r>
        <w:rPr>
          <w:b/>
          <w:bCs/>
          <w:noProof/>
          <w:color w:val="538135" w:themeColor="accent6" w:themeShade="BF"/>
        </w:rPr>
        <w:t>Z </w:t>
      </w:r>
      <w:r w:rsidRPr="00B450DC">
        <w:rPr>
          <w:b/>
          <w:bCs/>
          <w:noProof/>
          <w:color w:val="538135" w:themeColor="accent6" w:themeShade="BF"/>
        </w:rPr>
        <w:t>REALIZACE</w:t>
      </w:r>
      <w:r>
        <w:rPr>
          <w:b/>
          <w:bCs/>
          <w:noProof/>
          <w:color w:val="538135" w:themeColor="accent6" w:themeShade="BF"/>
        </w:rPr>
        <w:t xml:space="preserve"> PROJEKTU – ZPRACOVÁNÍ NÁVRHU</w:t>
      </w:r>
    </w:p>
    <w:p w14:paraId="6119231D" w14:textId="33A417CD" w:rsidR="0099646C" w:rsidRPr="0099646C" w:rsidRDefault="0099646C" w:rsidP="00A936C7">
      <w:pPr>
        <w:jc w:val="center"/>
        <w:rPr>
          <w:b/>
          <w:bCs/>
          <w:noProof/>
        </w:rPr>
      </w:pPr>
      <w:r>
        <w:rPr>
          <w:b/>
          <w:bCs/>
          <w:noProof/>
          <w:color w:val="538135" w:themeColor="accent6" w:themeShade="BF"/>
        </w:rPr>
        <w:t>NÁVRHOVÁ KRESBA A PAPÍROVÁ KOLÁŽ V HODINÁCH VÝTVARNÉ VÝCHOVY</w:t>
      </w:r>
    </w:p>
    <w:p w14:paraId="69CC51D7" w14:textId="77777777" w:rsidR="0099646C" w:rsidRDefault="0099646C" w:rsidP="00A936C7">
      <w:pPr>
        <w:jc w:val="center"/>
        <w:rPr>
          <w:noProof/>
        </w:rPr>
      </w:pPr>
    </w:p>
    <w:p w14:paraId="789CAADB" w14:textId="6DEACCC2" w:rsidR="0099646C" w:rsidRDefault="0099646C" w:rsidP="00A936C7">
      <w:pPr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DC41478" wp14:editId="43A4A669">
            <wp:extent cx="1648521" cy="1236027"/>
            <wp:effectExtent l="0" t="3175" r="5715" b="57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9015" cy="12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651FC23" wp14:editId="7D3A1302">
            <wp:extent cx="1650682" cy="1237648"/>
            <wp:effectExtent l="0" t="3175" r="381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5944" cy="124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2429B91" wp14:editId="412F976D">
            <wp:extent cx="1635442" cy="1226221"/>
            <wp:effectExtent l="0" t="508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2925" cy="12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056BCC6" wp14:editId="6FD3124A">
            <wp:extent cx="1628195" cy="1220787"/>
            <wp:effectExtent l="0" t="5715" r="4445" b="444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8829" cy="12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A94F37C" wp14:editId="1F185539">
            <wp:extent cx="1658302" cy="1243361"/>
            <wp:effectExtent l="0" t="2222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2679" cy="126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AC1A195" wp14:editId="64C9BB36">
            <wp:extent cx="1648521" cy="1236027"/>
            <wp:effectExtent l="0" t="3175" r="5715" b="571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2301" cy="124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160B7DC" wp14:editId="737124BF">
            <wp:extent cx="2202180" cy="1651150"/>
            <wp:effectExtent l="0" t="0" r="7620" b="635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621" cy="165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67A2786" wp14:editId="2DB3BCC3">
            <wp:extent cx="2209800" cy="1656863"/>
            <wp:effectExtent l="0" t="0" r="0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986" cy="16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4B06C9" wp14:editId="40041150">
            <wp:extent cx="2171700" cy="162877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00" cy="1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503552" wp14:editId="58199380">
            <wp:extent cx="2153602" cy="1614727"/>
            <wp:effectExtent l="2858" t="0" r="2222" b="2223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8638" cy="16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1A5EA2" wp14:editId="6C183D58">
            <wp:extent cx="2153602" cy="1614727"/>
            <wp:effectExtent l="2858" t="0" r="2222" b="2223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308" cy="162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2AD5082" wp14:editId="330F6ACF">
            <wp:extent cx="2161222" cy="1620440"/>
            <wp:effectExtent l="381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79618" cy="163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F65509" wp14:editId="28920C41">
            <wp:extent cx="5760720" cy="4320540"/>
            <wp:effectExtent l="0" t="3810" r="762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E28EA87" wp14:editId="38E619DA">
            <wp:extent cx="1960880" cy="1470660"/>
            <wp:effectExtent l="0" t="0" r="127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B9EF9E" wp14:editId="4E286363">
            <wp:extent cx="1483995" cy="1112996"/>
            <wp:effectExtent l="0" t="4762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09782" cy="113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22A718A" wp14:editId="3E203CE5">
            <wp:extent cx="1991360" cy="1493520"/>
            <wp:effectExtent l="0" t="0" r="889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529F9C" wp14:editId="72791CAC">
            <wp:extent cx="1228725" cy="921544"/>
            <wp:effectExtent l="127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8410" cy="93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C213C5" wp14:editId="2848BA71">
            <wp:extent cx="1635760" cy="122682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6873" cy="12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57D15D9" wp14:editId="49264D7A">
            <wp:extent cx="1615440" cy="1211580"/>
            <wp:effectExtent l="0" t="0" r="381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ABC2941" wp14:editId="7C132F9A">
            <wp:extent cx="1204596" cy="903447"/>
            <wp:effectExtent l="0" t="1587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36914" cy="92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E1AD2" w14:textId="2F89BB32" w:rsidR="0099646C" w:rsidRDefault="0099646C" w:rsidP="00A936C7">
      <w:pPr>
        <w:jc w:val="center"/>
        <w:rPr>
          <w:noProof/>
        </w:rPr>
      </w:pPr>
    </w:p>
    <w:p w14:paraId="306AF39D" w14:textId="1732653C" w:rsidR="00B450DC" w:rsidRDefault="00B450DC" w:rsidP="00B450DC">
      <w:pPr>
        <w:jc w:val="center"/>
        <w:rPr>
          <w:b/>
          <w:bCs/>
          <w:noProof/>
          <w:color w:val="538135" w:themeColor="accent6" w:themeShade="BF"/>
        </w:rPr>
      </w:pPr>
      <w:r>
        <w:rPr>
          <w:b/>
          <w:bCs/>
          <w:noProof/>
          <w:color w:val="538135" w:themeColor="accent6" w:themeShade="BF"/>
        </w:rPr>
        <w:lastRenderedPageBreak/>
        <w:t>REALIZACE NÁVRHŮ V MATERIÁLU – ZPRACOVÁNÍ KERAMICKÉ HLÍNY V HODINÁCH PRACOVNÍHO VYUČOVÁNÍ</w:t>
      </w:r>
    </w:p>
    <w:p w14:paraId="03627C20" w14:textId="71DC3110" w:rsidR="00B450DC" w:rsidRDefault="00B450DC" w:rsidP="00B450DC">
      <w:pPr>
        <w:jc w:val="center"/>
        <w:rPr>
          <w:b/>
          <w:bCs/>
          <w:noProof/>
          <w:color w:val="538135" w:themeColor="accent6" w:themeShade="BF"/>
        </w:rPr>
      </w:pPr>
      <w:r>
        <w:rPr>
          <w:b/>
          <w:bCs/>
          <w:noProof/>
          <w:color w:val="538135" w:themeColor="accent6" w:themeShade="BF"/>
        </w:rPr>
        <w:t>/KERAMIKA PŘED VÝPALEM A GLAZOVÁNÍM/</w:t>
      </w:r>
    </w:p>
    <w:p w14:paraId="16EC6416" w14:textId="04890285" w:rsidR="00B450DC" w:rsidRPr="00B450DC" w:rsidRDefault="00B450DC" w:rsidP="00B450DC">
      <w:pPr>
        <w:jc w:val="center"/>
        <w:rPr>
          <w:b/>
          <w:bCs/>
          <w:noProof/>
          <w:color w:val="538135" w:themeColor="accent6" w:themeShade="BF"/>
        </w:rPr>
      </w:pPr>
      <w:r>
        <w:rPr>
          <w:b/>
          <w:bCs/>
          <w:noProof/>
          <w:color w:val="538135" w:themeColor="accent6" w:themeShade="BF"/>
        </w:rPr>
        <w:drawing>
          <wp:inline distT="0" distB="0" distL="0" distR="0" wp14:anchorId="5E28BCB5" wp14:editId="236E9C7A">
            <wp:extent cx="2241690" cy="1681267"/>
            <wp:effectExtent l="0" t="5398" r="953" b="952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45390" cy="1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38135" w:themeColor="accent6" w:themeShade="BF"/>
        </w:rPr>
        <w:t xml:space="preserve">  </w:t>
      </w:r>
      <w:r>
        <w:rPr>
          <w:b/>
          <w:bCs/>
          <w:noProof/>
          <w:color w:val="538135" w:themeColor="accent6" w:themeShade="BF"/>
        </w:rPr>
        <w:drawing>
          <wp:inline distT="0" distB="0" distL="0" distR="0" wp14:anchorId="22B59280" wp14:editId="5DE74BBF">
            <wp:extent cx="2222641" cy="1666980"/>
            <wp:effectExtent l="0" t="7938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7244" cy="16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38135" w:themeColor="accent6" w:themeShade="BF"/>
        </w:rPr>
        <w:t xml:space="preserve">  </w:t>
      </w:r>
      <w:r>
        <w:rPr>
          <w:b/>
          <w:bCs/>
          <w:noProof/>
          <w:color w:val="538135" w:themeColor="accent6" w:themeShade="BF"/>
        </w:rPr>
        <w:drawing>
          <wp:inline distT="0" distB="0" distL="0" distR="0" wp14:anchorId="658EDF50" wp14:editId="34B4B678">
            <wp:extent cx="2231390" cy="1673542"/>
            <wp:effectExtent l="0" t="6668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4004" cy="16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38135" w:themeColor="accent6" w:themeShade="BF"/>
        </w:rPr>
        <w:drawing>
          <wp:inline distT="0" distB="0" distL="0" distR="0" wp14:anchorId="270134ED" wp14:editId="19C4F371">
            <wp:extent cx="2802890" cy="2102167"/>
            <wp:effectExtent l="7620" t="0" r="5080" b="508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986" cy="210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38135" w:themeColor="accent6" w:themeShade="BF"/>
        </w:rPr>
        <w:t xml:space="preserve">   </w:t>
      </w:r>
      <w:r>
        <w:rPr>
          <w:b/>
          <w:bCs/>
          <w:noProof/>
          <w:color w:val="538135" w:themeColor="accent6" w:themeShade="BF"/>
        </w:rPr>
        <w:drawing>
          <wp:inline distT="0" distB="0" distL="0" distR="0" wp14:anchorId="100DD79F" wp14:editId="3F052719">
            <wp:extent cx="2801091" cy="2100818"/>
            <wp:effectExtent l="7303" t="0" r="6667" b="6668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5490" cy="210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538135" w:themeColor="accent6" w:themeShade="BF"/>
        </w:rPr>
        <w:drawing>
          <wp:inline distT="0" distB="0" distL="0" distR="0" wp14:anchorId="26F6F0F8" wp14:editId="7146937A">
            <wp:extent cx="2825749" cy="2119311"/>
            <wp:effectExtent l="0" t="8890" r="4445" b="444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7886" cy="212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40B5" w14:textId="3966FAAE" w:rsidR="0099646C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Výtvarná část projektu byla realizována v měsících </w:t>
      </w:r>
      <w:proofErr w:type="gramStart"/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září – listopad</w:t>
      </w:r>
      <w:proofErr w:type="gramEnd"/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2025 v hodinách výtvarné výchovy a pracovního vyučování. </w:t>
      </w:r>
    </w:p>
    <w:p w14:paraId="3EABCA11" w14:textId="77777777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51521D" w14:textId="27E7280F" w:rsidR="00E569B1" w:rsidRPr="00E569B1" w:rsidRDefault="00E569B1" w:rsidP="00E569B1">
      <w:pPr>
        <w:rPr>
          <w:rFonts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69B1">
        <w:rPr>
          <w:rFonts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Úkoly a činnosti úzce související s realizací projektu</w:t>
      </w:r>
      <w:r>
        <w:rPr>
          <w:rFonts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 hodinách výtvarné výchovy:</w:t>
      </w:r>
    </w:p>
    <w:p w14:paraId="11B7E6D2" w14:textId="09FE6404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měření času a určování času v minulosti a nyní</w:t>
      </w:r>
    </w:p>
    <w:p w14:paraId="7F4FAD23" w14:textId="778AC3B7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přístroje/hodiny v různých historických obdobích – účelnost, zdobnost, funkčnost, výtvarné ztvárnění</w:t>
      </w:r>
    </w:p>
    <w:p w14:paraId="218342DC" w14:textId="4C53FAFB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dekorativnost prvků</w:t>
      </w:r>
    </w:p>
    <w:p w14:paraId="6F66BFE6" w14:textId="7509B733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rozmanitost typů hodin</w:t>
      </w:r>
    </w:p>
    <w:p w14:paraId="10C61BE9" w14:textId="0C6BE6DB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hodiny kukačkové staré a moderní</w:t>
      </w:r>
    </w:p>
    <w:p w14:paraId="22842804" w14:textId="59B5FD37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prvky kukačkových hodin</w:t>
      </w:r>
    </w:p>
    <w:p w14:paraId="35C01F64" w14:textId="42900923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studium přírodních materiálů – listy, větve</w:t>
      </w:r>
    </w:p>
    <w:p w14:paraId="2ABB4D12" w14:textId="1E3FE928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lesní zvířata – charakteristické znaky, jejich stylizace</w:t>
      </w:r>
    </w:p>
    <w:p w14:paraId="14E053B7" w14:textId="2164E070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možnosti ztvárnění ciferníku – čísla, znaky, zdobnost</w:t>
      </w:r>
    </w:p>
    <w:p w14:paraId="3602F351" w14:textId="6354E869" w:rsidR="003F32CE" w:rsidRDefault="003F32CE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dělení plochy, rozměření ciferníku</w:t>
      </w:r>
    </w:p>
    <w:p w14:paraId="74DBF501" w14:textId="3CB290FD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návrhová kresba s ohledem na vyváženost plochy, funkčnost hodin</w:t>
      </w:r>
    </w:p>
    <w:p w14:paraId="2970FE06" w14:textId="527FCA41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využití vykrajovátek jako šablony pro osové souměrné rozmístění prvků</w:t>
      </w:r>
    </w:p>
    <w:p w14:paraId="0B7EF27D" w14:textId="3D840F75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provedení návrhu technikou papírové koláže s velmi netradiční barevností</w:t>
      </w:r>
    </w:p>
    <w:p w14:paraId="0E51E29C" w14:textId="28D77B9A" w:rsidR="00E569B1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dokreslení koláže – obrys, ciferník s</w:t>
      </w:r>
      <w:r w:rsidR="007027F5"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čísly</w:t>
      </w:r>
    </w:p>
    <w:p w14:paraId="059A35F7" w14:textId="77777777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D25C227" w14:textId="77777777" w:rsidR="007E46DB" w:rsidRDefault="00E569B1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46DB">
        <w:rPr>
          <w:rFonts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 tímto vlastní návrhem přicházejí žáci do hodin pracovního vyučování</w:t>
      </w:r>
      <w:r w:rsidR="007027F5" w:rsidRPr="007E46DB">
        <w:rPr>
          <w:rFonts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7027F5"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3507962" w14:textId="5DFCFA93" w:rsidR="00E569B1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Také zde je třeba připomenout vlastnosti materiálu, ve kterém budeme návrh realizovat – keramická hlína, glazury. Důraz je kladen na řemeslné zpracování návrhu, sami žáci přicházejí s nutnými korekcemi návrhu vzhledem k vlastnostem materiálu.</w:t>
      </w:r>
    </w:p>
    <w:p w14:paraId="00657950" w14:textId="60F89DE0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připomenutí vlastností keramické hlíny</w:t>
      </w:r>
    </w:p>
    <w:p w14:paraId="3CCD7543" w14:textId="5A6B597C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technologie zpracování materiálu</w:t>
      </w:r>
    </w:p>
    <w:p w14:paraId="6354C4DC" w14:textId="0D4B02C8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práce s vlastním návrhem</w:t>
      </w:r>
    </w:p>
    <w:p w14:paraId="11B678B8" w14:textId="60251CCD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korekce nepřesností</w:t>
      </w:r>
    </w:p>
    <w:p w14:paraId="0ACEC4D6" w14:textId="2C34A5AE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sušení a následná retuš výrobků</w:t>
      </w:r>
    </w:p>
    <w:p w14:paraId="7AC4DD26" w14:textId="2D6A343E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výpal výrobků</w:t>
      </w:r>
    </w:p>
    <w:p w14:paraId="66515596" w14:textId="77777777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6305F7" w14:textId="35C0164E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Následovat bude glazování, instalace keramických prvků na překližku, umístění hodinového strojku, ověření funkčnosti hodin.</w:t>
      </w:r>
    </w:p>
    <w:p w14:paraId="25248AA6" w14:textId="173DEFD0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E46DB">
        <w:rPr>
          <w:rFonts w:cstheme="minorHAnsi"/>
          <w:b/>
          <w:b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 výtvarnou část volně navazuje tvorba z hodin českého jazyka</w:t>
      </w: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zpracování tématu hodin kukaček v malém divadelním představení.</w:t>
      </w:r>
    </w:p>
    <w:p w14:paraId="3E25C119" w14:textId="7421851E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Velmi kladně hodnotím „řetězení“ a různost činností v jednom tématu, kdy žáci volně přecházejí v činnostech spolu souvisejících – spojuje je jedno téma, zpracované různými formami, v různých vyučovacích hodinách, tedy mezipředmětově.</w:t>
      </w:r>
    </w:p>
    <w:p w14:paraId="44FCBC2B" w14:textId="4673467B" w:rsidR="007027F5" w:rsidRDefault="007027F5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Důležitým okamžikem je proces </w:t>
      </w:r>
      <w:r w:rsidR="003F32CE"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vytvoření </w:t>
      </w: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vlastního návrhu</w:t>
      </w:r>
      <w:r w:rsidR="003F32CE"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přes realizaci v materiálu, až ke konečnému funkčnímu předmětu. Učí se obhájit svoje řešení, vnímat vlastnosti různých materiálů, volit vhodný postup, řešit problém a společně ho řešit, vnímat funkčnost, estetičnost, kvalitu zpracování. Zároveň respektují názor druhého, spolupracují.</w:t>
      </w:r>
    </w:p>
    <w:p w14:paraId="4F63BFE3" w14:textId="4B64F18A" w:rsidR="003F32CE" w:rsidRDefault="003F32CE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Hmatatelný výsledek, tedy funkční hodiny, které nezůstávají jen kresbou na papíru, jsou nedocenitelnou zkušeností v procesu od návrhu až k finálnímu výrobku.</w:t>
      </w:r>
    </w:p>
    <w:p w14:paraId="7A931C76" w14:textId="661718B8" w:rsidR="003F32CE" w:rsidRDefault="007E46DB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Rozvíjeli jsme níže uvedené kompetence: </w:t>
      </w:r>
    </w:p>
    <w:p w14:paraId="1F1C3758" w14:textId="63C37F71" w:rsidR="007E46DB" w:rsidRDefault="007E46DB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Kompetenci k učení, komunikační, osobnostní a sociální, KK k udržitelnosti, podnikavosti a pracovní, řešili jsme problémy a v neposlední řadě jsme rozvíjeli kompetence kulturní.</w:t>
      </w:r>
    </w:p>
    <w:p w14:paraId="6E1229EE" w14:textId="0E02EDAE" w:rsidR="003F32CE" w:rsidRDefault="003F32CE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82F7BE" w14:textId="762A606D" w:rsidR="00E569B1" w:rsidRDefault="007E46DB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Dokumentace bude doplněna o fotografie finálních výrobků.</w:t>
      </w:r>
    </w:p>
    <w:p w14:paraId="52C229BC" w14:textId="0D4044E3" w:rsidR="007E46DB" w:rsidRDefault="00AC50A2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noProof/>
        </w:rPr>
        <w:drawing>
          <wp:inline distT="0" distB="0" distL="0" distR="0" wp14:anchorId="759F7ED2" wp14:editId="2A126775">
            <wp:extent cx="3390900" cy="2543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4B2C" w14:textId="6B85D3E3" w:rsidR="007E46DB" w:rsidRDefault="007E46DB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1EA3E1" w14:textId="2C756323" w:rsidR="007E46DB" w:rsidRPr="00E569B1" w:rsidRDefault="007E46DB" w:rsidP="00E569B1">
      <w:pP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                                    Zpracovala Renata Švecová.</w:t>
      </w:r>
    </w:p>
    <w:sectPr w:rsidR="007E46DB" w:rsidRPr="00E569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F84"/>
    <w:rsid w:val="003F32CE"/>
    <w:rsid w:val="004F2F84"/>
    <w:rsid w:val="007027F5"/>
    <w:rsid w:val="007E46DB"/>
    <w:rsid w:val="0099646C"/>
    <w:rsid w:val="00A936C7"/>
    <w:rsid w:val="00AC50A2"/>
    <w:rsid w:val="00B450DC"/>
    <w:rsid w:val="00D56F6F"/>
    <w:rsid w:val="00E56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A1475"/>
  <w15:chartTrackingRefBased/>
  <w15:docId w15:val="{3C76615A-5D56-4D6C-84B7-0E78F77D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476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a MS Touzim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ucitele</dc:creator>
  <cp:keywords/>
  <dc:description/>
  <cp:lastModifiedBy>ucitele</cp:lastModifiedBy>
  <cp:revision>5</cp:revision>
  <dcterms:created xsi:type="dcterms:W3CDTF">2025-11-29T20:29:00Z</dcterms:created>
  <dcterms:modified xsi:type="dcterms:W3CDTF">2026-03-24T08:44:00Z</dcterms:modified>
</cp:coreProperties>
</file>